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2" w:rsidRPr="00C04F42" w:rsidRDefault="00C04F42" w:rsidP="00C04F42">
      <w:pPr>
        <w:spacing w:after="0" w:line="240" w:lineRule="auto"/>
        <w:jc w:val="center"/>
        <w:textAlignment w:val="baseline"/>
        <w:rPr>
          <w:rFonts w:ascii="orig_tf_phethai" w:eastAsia="Times New Roman" w:hAnsi="orig_tf_phethai" w:cs="Angsana New" w:hint="cs"/>
          <w:color w:val="000000"/>
          <w:kern w:val="36"/>
          <w:sz w:val="41"/>
          <w:szCs w:val="41"/>
          <w:bdr w:val="none" w:sz="0" w:space="0" w:color="auto" w:frame="1"/>
        </w:rPr>
      </w:pPr>
      <w:r w:rsidRPr="00C04F42">
        <w:rPr>
          <w:rFonts w:ascii="orig_tf_phethai" w:eastAsia="Times New Roman" w:hAnsi="orig_tf_phethai" w:cs="Angsana New"/>
          <w:color w:val="000000"/>
          <w:kern w:val="36"/>
          <w:sz w:val="41"/>
          <w:szCs w:val="41"/>
          <w:bdr w:val="none" w:sz="0" w:space="0" w:color="auto" w:frame="1"/>
        </w:rPr>
        <w:drawing>
          <wp:inline distT="0" distB="0" distL="0" distR="0">
            <wp:extent cx="981075" cy="914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42" w:rsidRPr="004443BE" w:rsidRDefault="00C04F42" w:rsidP="00306C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43BE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ประกาศองค์การบริหารส่วนตำบลบางใบไม้</w:t>
      </w:r>
    </w:p>
    <w:p w:rsidR="00C04F42" w:rsidRPr="00C04F42" w:rsidRDefault="00C04F42" w:rsidP="00306CD3">
      <w:pPr>
        <w:pStyle w:val="4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6"/>
          <w:szCs w:val="36"/>
        </w:rPr>
      </w:pPr>
      <w:r w:rsidRPr="00C04F42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6"/>
          <w:szCs w:val="36"/>
          <w:cs/>
        </w:rPr>
        <w:t>เรื่อง</w:t>
      </w:r>
      <w:r w:rsidRPr="00C04F42">
        <w:rPr>
          <w:rFonts w:ascii="TH SarabunIT๙" w:hAnsi="TH SarabunIT๙" w:cs="TH SarabunIT๙" w:hint="cs"/>
          <w:b w:val="0"/>
          <w:bCs w:val="0"/>
          <w:i w:val="0"/>
          <w:iCs w:val="0"/>
          <w:color w:val="000000" w:themeColor="text1"/>
          <w:sz w:val="36"/>
          <w:szCs w:val="36"/>
          <w:cs/>
        </w:rPr>
        <w:t xml:space="preserve">  </w:t>
      </w:r>
      <w:r w:rsidR="00306CD3" w:rsidRPr="00306CD3"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ประกาศเจตจำนงในการต่อต้านการทุจริตขององค์การบริหารส่วนตำบลบางใบไม้</w:t>
      </w:r>
    </w:p>
    <w:p w:rsidR="00C04F42" w:rsidRPr="00C04F42" w:rsidRDefault="00C04F42" w:rsidP="00C04F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F7F1E"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306CD3" w:rsidRDefault="00C04F42" w:rsidP="00306CD3">
      <w:pPr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ด้วยปัจจุบันการประเมินคุณธรรมและความโปร่งใสในการดำเนินงานของหน่วยงานภาครัฐ ได้ถูกกำหนดเป็นกลยุทธ์ที่สำคัญของยุทธศาสตร์ชาติว่าด้วยการป้องกันและปราบปรามการทุจริตระยะที่ ๓ </w:t>
      </w:r>
      <w:r w:rsidR="00306C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(พ.ศ.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2560 – 2564)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ซึ่งถือเป็นการยกระดับให้การประเมินคุณธรรมและความโปร่งใสในการดำเนินงานของหน่วยงานภาครัฐ เป็นมาตรการป้องกันการทุจริตในเชิงรุกที่หน่วยงานภาครัฐทั่วประเทศจะต้องดำเนินการโดยมุ่งหวังในหน่วยงานภาครัฐได้รับทราบถึงข้อบกพร่องต่างๆ ที่สะท้อนจากเครื่องมือที่ใช้ในการประเมินคุณธรรมและความโปร่งใสของหน่วยงานภาครัฐ และนำมาปรับปรุงพัฒนาหน่วยงานภาครัฐให้มีความโปร่งใส เป็นธรรม ปลอดจากการทุจริต ประกอบกับมติคณะรัฐมนตรีเมื่อวันที่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5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มกราคม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2559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เห็นชอบให้หน่วยงานภาครัฐทุกหน่วยงานเข้าร่วมกับการประเมินคุณธรรมและความโปร่งใสในการดำเนินงานของหน่วยงานภาครัฐ ในปีงบประมาณ พ.ศ.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2559 – 2560 </w:t>
      </w:r>
      <w:r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ตามที่สำนักงาน ป.ป.ช. เสนอ</w:t>
      </w:r>
    </w:p>
    <w:p w:rsidR="000C6888" w:rsidRDefault="00306CD3" w:rsidP="00306CD3">
      <w:pPr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บางใบไม้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จึงขอประกาศแสดงเจตจำนงที่จะบริหารงานด้วยความซื่อสัตย์ 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เพื่อเสริมสร้างคุณธรรม และความโปร่งใสในการบริหารราชการขององค์การบริหารส่วนตำบลคำนาดี อันจะก่อให้เกิดประโยชน์สูงสุดต่อประเทศชาติและประชาชน 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ข้อ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1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เพื่อเป็นการแสดงความตั้งใจหรือคำมั่นที่จะนำหน่วยงานด้วยความซื่อสัตย์ 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และพร้อมที่จะได้รับการติดตามตรวจสอบการปฏิบัติงานตามเจตจำนงที่ได้แสดงไว้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ข้อ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นโยบายในการพัฒนาองค์กรให้มีคุณธรรมและแสดงความโปร่งใสในการดำเนินงานของหน่วยงานภาครัฐกำหนดนโยบายในการพัฒนาองค์กรให้มีคุณธรรมและความโปร่งใสในการดำเนินงานของหน่วยงานภาครัฐ เพื่อให้ผู้บริหารและพนักงานขององค์การบริหารส่วนตำบลคำนาดี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6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ด้าน 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1.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ด้านความโปร่งใส : เป็นการเปิดเผยข้อมูล รวมถึงการดำเนินการตามภารกิจหน้าที่ ด้วยความสุจริต โปร่งใส และเที่ยงธรรม ซึ่งมีแนวทางปฏิบัติ 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(1)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มุ่งเน้นการปฏิบัติงานด้วยความโปร่งใส ตรวจสอบได้ โดยยึดหลักความซื่อสัตย์สุจริต ถูกต้อง เป็นไปตามกฎหมาย ระเบียบ มติ อย่างเคร่งครัด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(2)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ให้ความสำคัญในการเปิดเผยข้อมูลของหน่วยงานด้วยความโปร่งใส โดยยึดหลักความสุจริต เที่ยงธรรม ถูกต้อง ตรวจสอบได้ตามบทบัญญัติของกฎหมาย</w:t>
      </w:r>
    </w:p>
    <w:p w:rsidR="00EB2000" w:rsidRDefault="005D632F" w:rsidP="00EB2000">
      <w:pPr>
        <w:spacing w:before="240"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                                               </w:t>
      </w:r>
      <w:proofErr w:type="gram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-2-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(3)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ให้ความสำคัญกับการเปิดโอกาสให้มีผู้มีส่วนได้ส่วนเสียเข้ามามีส่วนร่วมในการปฏิบัติงาน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(4)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โดยยึดหลักความถูกต้องตามกฎหมาย ระเบียบ มติ</w:t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  <w:t xml:space="preserve">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2.</w:t>
      </w:r>
      <w:proofErr w:type="gram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ด้านความพร้อมรับผิด 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ซึ่งมีแนวทางปฏิบัติ 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 </w:t>
      </w:r>
      <w:proofErr w:type="gramStart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(1)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มุ่งเน้นในการขับเคลื่อนหน่วยงานให้เป็นไปอย่างมีประสิทธิภาพมีคุณธรรมโดยยึดหลักสุจริต โปร่งใสและเที่ยงธรรม และพร้อมรับผิด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(2)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มุ่งเน้นในการบริหารงาน/ปฏิบัติงานตามหน้าที่อย่างเต็มใจ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พันธ</w:t>
      </w:r>
      <w:proofErr w:type="spell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กิจ โดยยึดหลักความถูกต้องตามกฎหมาย ระเบียบ มติ อย่างเคร่งครัด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3.</w:t>
      </w:r>
      <w:proofErr w:type="gram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ด้านความปลอดจากการทุจริตในการปฏิบัติงาน พฤติกรรมของผู้บริหารและพนักงานที่มีการดำเนินการโดยเป็นธรรมและโปร่งใส เป็นไปตามกระบวนการมาตรฐานในระหว่างการส่งมอบบริการหรือขั้นตอนการให้บริการ 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 หรือพวกพ้อง หากเจ้าหน้าที่ของหน่วยงานมีพฤติกรรมเหล่านี้มากและเจ้าหน้าที่องหน่วยงานปฏิบัติงานตามกระบวนการมาตรฐานหรือขั้นตอนการให้บริการด้วยความเป็นธรรมแล้ว ก็จะส่งผลให้หน่วยงานมีความปลอดจากการทุจริตในการปฏิบัติงาน 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proofErr w:type="gramStart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(1)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ยึดมั่นในการบริหารจัดการองค์กรเกี่ยวกับความปลอดจากการทุจริตเชิงนโยบาย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(2)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ยึดมั่นในการปฏิบัติงานเกี่ยวกับความปลอดจากการทุจริตในการปฏิบัติงาน ไม่รับสินบนและการใช้ตำแหน่งหน้าที่ในการเอื้อประโยชน์ในการปฏิบัติงานโดยมิชอบ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4.</w:t>
      </w:r>
      <w:proofErr w:type="gram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ด้านวัฒนธรรมคุณธรรมในองค์กร ส่งเสริมให้ผู้บริหารและพนักงานปฏิบัติภารกิจของหน่วยงานที่ยึดหลักคุณธรรมจริยธรรม 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proofErr w:type="gramStart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(1)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สร้างวัฒนธรรมองค์กรเพื่อให้ผู้บริหารและพนักงานไม่ทนต่อการทุจรติ 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โปร่งในและเที่ยงธรรม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(2)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ให้ความสำคัญกับการปฏิบัติตามแผนป้องกันและปราบปรามยาเสพติดในองค์กร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0C688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(3)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มีแนวทางในการปฏิบัติงานเพื่อป้องกันผลประโยชน์ทับซ้อนในหน่วยงาน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FD7B09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5.</w:t>
      </w:r>
      <w:proofErr w:type="gram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ด้านคุณธรรมการทำงานในหน่วยงาน มีระบบการปฏิบัติงานที่ได้มาตรฐาน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ธรรมาภิ</w:t>
      </w:r>
      <w:proofErr w:type="spell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บาล 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FD7B09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(1)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มุ่งเน้นการปฏิบัติงานตามหลักธรรม</w:t>
      </w:r>
      <w:proofErr w:type="spellStart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ภิ</w:t>
      </w:r>
      <w:proofErr w:type="spell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บาล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FD7B09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(2)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มุ่งเน้นการบริหารและพัฒนาทรัพยากรบุคคล โดยยึดหลักคุณธรรม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FD7B09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(3)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มุ่งเน้นการงบประมาณ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C04F42" w:rsidRPr="00C04F42" w:rsidRDefault="005D632F" w:rsidP="005D632F">
      <w:pPr>
        <w:tabs>
          <w:tab w:val="left" w:pos="4095"/>
        </w:tabs>
        <w:spacing w:before="240"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lastRenderedPageBreak/>
        <w:tab/>
      </w:r>
      <w:proofErr w:type="gram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-3-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FD7B09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(4)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ให้ความสำคัญกับการมอบหมายงานในการปฏิบัติงานตามภารกิจ หน้าที่ และความรับผิดชอบด้วยความเป็นธรรม เท่าเทียม ไม่เลือกปฏิบัติ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FD7B09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6.</w:t>
      </w:r>
      <w:proofErr w:type="gramEnd"/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ด้านการสื่อสารภายในหน่วยงาน เพื่อถ่ายทอดนโยบายทั้ง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5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ด้าน ดังกล่าวข้างต้น ให้ผู้บริหารและพนักงานทราบและถือปฏิบัติ ซึ่งมีแนวทางปฏิบัติดังนี้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(1)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สื่อสารประชาสัมพันธ์ในการถ่ายทอดนโยบายทั้ง ๕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องค์การบริหารส่วนตำบล</w:t>
      </w:r>
      <w:r w:rsidR="00306C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บางใบไม้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โดยผ่านช่องทางสื่อสาร เช่น หนังสือสั</w:t>
      </w:r>
      <w:r w:rsidR="00306CD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่งการ การปิดประกาศ ประกาศทางเว็</w:t>
      </w:r>
      <w:r w:rsidR="00306C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บ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ไซต์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                      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(2) 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๕ ด้าน เช่น หนังสือแสดงความคิดเห็น การแสดงความคิดเห็นในที่ประชุมผู้บริหาร/พนักงาน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       </w:t>
      </w:r>
      <w:r w:rsidR="00AD2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จึง</w:t>
      </w:r>
      <w:r w:rsidR="00C04F42" w:rsidRPr="00C04F4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ประกาศให้ทราบด้วยทั่วกัน</w:t>
      </w:r>
    </w:p>
    <w:p w:rsidR="00AD2802" w:rsidRPr="00F51296" w:rsidRDefault="00C04F42" w:rsidP="00C04F42">
      <w:pPr>
        <w:rPr>
          <w:rFonts w:ascii="TH SarabunIT๙" w:hAnsi="TH SarabunIT๙" w:cs="TH SarabunIT๙"/>
          <w:sz w:val="32"/>
          <w:szCs w:val="32"/>
          <w:cs/>
        </w:rPr>
      </w:pPr>
      <w:hyperlink r:id="rId5" w:tgtFrame="_blank" w:history="1">
        <w:r w:rsidRPr="00C04F42">
          <w:rPr>
            <w:rFonts w:ascii="Arial" w:eastAsia="Times New Roman" w:hAnsi="Arial" w:cs="Arial"/>
            <w:color w:val="0000FF"/>
            <w:sz w:val="15"/>
            <w:szCs w:val="15"/>
          </w:rPr>
          <w:br/>
        </w:r>
      </w:hyperlink>
      <w:r w:rsidR="00AD2802">
        <w:tab/>
      </w:r>
      <w:r w:rsidR="00AD2802">
        <w:tab/>
        <w:t xml:space="preserve">    </w:t>
      </w:r>
      <w:r w:rsidR="00F51296">
        <w:tab/>
      </w:r>
      <w:r w:rsidR="00AD2802">
        <w:t xml:space="preserve"> </w:t>
      </w:r>
      <w:r w:rsidR="00AD2802" w:rsidRPr="00F5129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F51296" w:rsidRPr="00F51296">
        <w:rPr>
          <w:rFonts w:ascii="TH SarabunIT๙" w:hAnsi="TH SarabunIT๙" w:cs="TH SarabunIT๙"/>
          <w:sz w:val="32"/>
          <w:szCs w:val="32"/>
          <w:cs/>
        </w:rPr>
        <w:t>30 พฤษภาคม พ.ศ.2560</w:t>
      </w:r>
    </w:p>
    <w:p w:rsidR="00AD2802" w:rsidRDefault="00AD2802" w:rsidP="00AD2802"/>
    <w:p w:rsidR="00F51296" w:rsidRDefault="00F51296" w:rsidP="00AD2802"/>
    <w:p w:rsidR="00AD2802" w:rsidRDefault="00AD2802" w:rsidP="00AD2802">
      <w:pPr>
        <w:pStyle w:val="a5"/>
        <w:spacing w:after="0"/>
        <w:jc w:val="center"/>
        <w:rPr>
          <w:rFonts w:ascii="TH SarabunIT๙" w:hAnsi="TH SarabunIT๙" w:cs="TH SarabunIT๙"/>
        </w:rPr>
      </w:pPr>
      <w:r w:rsidRPr="00EF7F1E"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 xml:space="preserve">งเนาวรัตน์  </w:t>
      </w:r>
      <w:proofErr w:type="spellStart"/>
      <w:r>
        <w:rPr>
          <w:rFonts w:ascii="TH SarabunIT๙" w:hAnsi="TH SarabunIT๙" w:cs="TH SarabunIT๙" w:hint="cs"/>
          <w:cs/>
        </w:rPr>
        <w:t>เพ็ชร</w:t>
      </w:r>
      <w:proofErr w:type="spellEnd"/>
      <w:r>
        <w:rPr>
          <w:rFonts w:ascii="TH SarabunIT๙" w:hAnsi="TH SarabunIT๙" w:cs="TH SarabunIT๙" w:hint="cs"/>
          <w:cs/>
        </w:rPr>
        <w:t>รัตน์</w:t>
      </w:r>
      <w:proofErr w:type="gramEnd"/>
      <w:r w:rsidRPr="00EF7F1E">
        <w:rPr>
          <w:rFonts w:ascii="TH SarabunIT๙" w:hAnsi="TH SarabunIT๙" w:cs="TH SarabunIT๙"/>
        </w:rPr>
        <w:t>)</w:t>
      </w:r>
    </w:p>
    <w:p w:rsidR="00AD2802" w:rsidRPr="00EF7F1E" w:rsidRDefault="00AD2802" w:rsidP="00AD2802">
      <w:pPr>
        <w:pStyle w:val="a5"/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ปลัดองค์การบริหารส่วนตำบลบางใบไม้ ปฏิบัติหน้าที่</w:t>
      </w:r>
    </w:p>
    <w:p w:rsidR="00AD2802" w:rsidRPr="00EF7F1E" w:rsidRDefault="00AD2802" w:rsidP="00AD2802">
      <w:pPr>
        <w:pStyle w:val="a5"/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EF7F1E">
        <w:rPr>
          <w:rFonts w:ascii="TH SarabunIT๙" w:hAnsi="TH SarabunIT๙" w:cs="TH SarabunIT๙"/>
          <w:cs/>
        </w:rPr>
        <w:t>นายกองค์การบริหารส่วนตำบลบางใบไม้</w:t>
      </w:r>
    </w:p>
    <w:p w:rsidR="00581C67" w:rsidRPr="00AD2802" w:rsidRDefault="00581C67" w:rsidP="00AD2802">
      <w:pPr>
        <w:jc w:val="center"/>
      </w:pPr>
    </w:p>
    <w:sectPr w:rsidR="00581C67" w:rsidRPr="00AD2802" w:rsidSect="00581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_tf_phet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4F42"/>
    <w:rsid w:val="000C6888"/>
    <w:rsid w:val="00306CD3"/>
    <w:rsid w:val="0051310F"/>
    <w:rsid w:val="00581C67"/>
    <w:rsid w:val="005D632F"/>
    <w:rsid w:val="00AD2802"/>
    <w:rsid w:val="00C04F42"/>
    <w:rsid w:val="00EB2000"/>
    <w:rsid w:val="00F51296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67"/>
  </w:style>
  <w:style w:type="paragraph" w:styleId="1">
    <w:name w:val="heading 1"/>
    <w:basedOn w:val="a"/>
    <w:link w:val="10"/>
    <w:uiPriority w:val="9"/>
    <w:qFormat/>
    <w:rsid w:val="00C04F4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04F4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font7">
    <w:name w:val="font_7"/>
    <w:basedOn w:val="a"/>
    <w:rsid w:val="00C04F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04F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4F42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04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rsid w:val="00AD2802"/>
    <w:pPr>
      <w:spacing w:after="12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D280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w7i7otqkHhhKU4XitHnzkDRAGgRSKve/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2020-06-15T07:24:00Z</dcterms:created>
  <dcterms:modified xsi:type="dcterms:W3CDTF">2020-06-15T07:49:00Z</dcterms:modified>
</cp:coreProperties>
</file>